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6B0D" w14:textId="77777777" w:rsidR="005A4EAF" w:rsidRPr="0036541C" w:rsidRDefault="00102D2B" w:rsidP="0036541C">
      <w:pPr>
        <w:jc w:val="center"/>
        <w:rPr>
          <w:sz w:val="28"/>
          <w:szCs w:val="28"/>
        </w:rPr>
      </w:pPr>
      <w:r w:rsidRPr="0036541C">
        <w:rPr>
          <w:sz w:val="28"/>
          <w:szCs w:val="28"/>
        </w:rPr>
        <w:t>........... AİLE MAHKEMESİ HÂKİMLİĞİ’NE</w:t>
      </w:r>
      <w:r w:rsidRPr="0036541C">
        <w:rPr>
          <w:sz w:val="28"/>
          <w:szCs w:val="28"/>
        </w:rPr>
        <w:br/>
      </w:r>
    </w:p>
    <w:p w14:paraId="360496A8" w14:textId="77777777" w:rsidR="005A4EAF" w:rsidRDefault="00102D2B">
      <w:r>
        <w:t>DAVACI:</w:t>
      </w:r>
      <w:r>
        <w:br/>
        <w:t>Adı Soyadı: .............................................</w:t>
      </w:r>
      <w:r>
        <w:br/>
        <w:t>Adres: .............................................</w:t>
      </w:r>
      <w:r>
        <w:br/>
      </w:r>
    </w:p>
    <w:p w14:paraId="69148910" w14:textId="77777777" w:rsidR="005A4EAF" w:rsidRDefault="00102D2B">
      <w:r>
        <w:t>DAVALI:</w:t>
      </w:r>
      <w:r>
        <w:br/>
      </w:r>
      <w:r>
        <w:t>Adı Soyadı: .............................................</w:t>
      </w:r>
      <w:r>
        <w:br/>
        <w:t>Adres: .............................................</w:t>
      </w:r>
      <w:r>
        <w:br/>
      </w:r>
    </w:p>
    <w:p w14:paraId="53DB2971" w14:textId="77777777" w:rsidR="005A4EAF" w:rsidRDefault="00102D2B">
      <w:r>
        <w:t>KONU:</w:t>
      </w:r>
      <w:r>
        <w:br/>
        <w:t>Türk Medeni Kanunu’nun 166. maddesi uyarınca evlilik birliğinin temelinden sarsılması nedeniyle çekişmeli boşanma talebimizi içeren dilekçedir.</w:t>
      </w:r>
      <w:r>
        <w:br/>
      </w:r>
    </w:p>
    <w:p w14:paraId="19D1ACD8" w14:textId="77777777" w:rsidR="005A4EAF" w:rsidRDefault="00102D2B">
      <w:r>
        <w:t>AÇIKLAMALAR:</w:t>
      </w:r>
      <w:r>
        <w:br/>
        <w:t>Taraflar, ........... tarihinde evlenmiş olup, evlilik birliği süresince davalı tarafın evlilik yükümlülüklerine aykırı davranışları nedeniyle birliktelik tarafım açısından katlanılamaz hale gelmiştir. Davalı taraf sık sık tartışma çıkarmakta, hakaret içeren sözler söylemekte ve aile hayatını çekilmez hale getirmektedir.</w:t>
      </w:r>
      <w:r>
        <w:br/>
      </w:r>
      <w:r>
        <w:br/>
        <w:t xml:space="preserve">Evlilik birliği içinde davalı tarafın ekonomik ve psikolojik şiddet içeren davranışları tarafımı derinden etkilemiş ve evlilik birliğini temelinden sarsmıştır. Artık tarafların bir arada </w:t>
      </w:r>
      <w:r>
        <w:t>yaşaması mümkün değildir.</w:t>
      </w:r>
      <w:r>
        <w:br/>
      </w:r>
      <w:r>
        <w:br/>
        <w:t>Bu nedenlerle, çekişmeli boşanma talebinde bulunmak zaruri hale gelmiştir. Ayrıca müşterek çocuk(lar)ın velayetinin tarafıma verilmesini, uygun miktarda nafaka ve maddi/manevi tazminata hükmedilmesini talep ediyorum.</w:t>
      </w:r>
      <w:r>
        <w:br/>
      </w:r>
    </w:p>
    <w:p w14:paraId="1BE09750" w14:textId="77777777" w:rsidR="005A4EAF" w:rsidRDefault="00102D2B">
      <w:r>
        <w:t>HUKUKİ NEDENLER: Türk Medeni Kanunu m.166 ve ilgili diğer yasal mevzuat</w:t>
      </w:r>
      <w:r>
        <w:br/>
      </w:r>
    </w:p>
    <w:p w14:paraId="12199E6C" w14:textId="77777777" w:rsidR="005A4EAF" w:rsidRDefault="00102D2B">
      <w:r>
        <w:t>DELİLLER: Nüfus kayıt örneği, tanık beyanları, mesaj/kayıtlar, hastane raporları, her türlü yasal delil</w:t>
      </w:r>
      <w:r>
        <w:br/>
      </w:r>
    </w:p>
    <w:p w14:paraId="7BDF5E36" w14:textId="77777777" w:rsidR="005A4EAF" w:rsidRDefault="00102D2B">
      <w:r>
        <w:t>SONUÇ ve TALEP:</w:t>
      </w:r>
      <w:r>
        <w:br/>
        <w:t>Yukarıda açıklanan nedenlerle;</w:t>
      </w:r>
      <w:r>
        <w:br/>
        <w:t>- Tarafların boşanmalarına,</w:t>
      </w:r>
      <w:r>
        <w:br/>
        <w:t>- Varsa müşterek çocuk(lar)ın velayetinin tarafıma verilmesine,</w:t>
      </w:r>
      <w:r>
        <w:br/>
        <w:t>- Tarafıma uygun miktarda yoksulluk nafakası ve iştirak nafakası bağlanmasına,</w:t>
      </w:r>
      <w:r>
        <w:br/>
      </w:r>
      <w:r>
        <w:lastRenderedPageBreak/>
        <w:t>- Davalıdan maddi ve manevi tazminat alınarak tarafıma ödenmesine,</w:t>
      </w:r>
      <w:r>
        <w:br/>
        <w:t>- Yargılama giderleri ile vekalet ücretinin davalıya yükletilmesine</w:t>
      </w:r>
      <w:r>
        <w:br/>
        <w:t>karar verilmesini saygılarımla arz ve talep ederim.</w:t>
      </w:r>
      <w:r>
        <w:br/>
      </w:r>
    </w:p>
    <w:p w14:paraId="432E3AAC" w14:textId="77777777" w:rsidR="005A4EAF" w:rsidRDefault="00102D2B">
      <w:r>
        <w:t>Tarih: …… / …… / 20……</w:t>
      </w:r>
    </w:p>
    <w:p w14:paraId="5F8DB877" w14:textId="77777777" w:rsidR="005A4EAF" w:rsidRDefault="00102D2B">
      <w:r>
        <w:t>Ad Soyad: ……………………………………</w:t>
      </w:r>
    </w:p>
    <w:p w14:paraId="5AEAA138" w14:textId="77777777" w:rsidR="005A4EAF" w:rsidRDefault="00102D2B">
      <w:r>
        <w:t>İmza</w:t>
      </w:r>
    </w:p>
    <w:sectPr w:rsidR="005A4E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88364834">
    <w:abstractNumId w:val="8"/>
  </w:num>
  <w:num w:numId="2" w16cid:durableId="1650017065">
    <w:abstractNumId w:val="6"/>
  </w:num>
  <w:num w:numId="3" w16cid:durableId="425345458">
    <w:abstractNumId w:val="5"/>
  </w:num>
  <w:num w:numId="4" w16cid:durableId="1301611977">
    <w:abstractNumId w:val="4"/>
  </w:num>
  <w:num w:numId="5" w16cid:durableId="1457062879">
    <w:abstractNumId w:val="7"/>
  </w:num>
  <w:num w:numId="6" w16cid:durableId="1636985937">
    <w:abstractNumId w:val="3"/>
  </w:num>
  <w:num w:numId="7" w16cid:durableId="1979647993">
    <w:abstractNumId w:val="2"/>
  </w:num>
  <w:num w:numId="8" w16cid:durableId="378482125">
    <w:abstractNumId w:val="1"/>
  </w:num>
  <w:num w:numId="9" w16cid:durableId="142449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2D2B"/>
    <w:rsid w:val="0015074B"/>
    <w:rsid w:val="0029639D"/>
    <w:rsid w:val="00326F90"/>
    <w:rsid w:val="0036541C"/>
    <w:rsid w:val="005A4EAF"/>
    <w:rsid w:val="00AA1D8D"/>
    <w:rsid w:val="00B47730"/>
    <w:rsid w:val="00CB0664"/>
    <w:rsid w:val="00F56E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513BCF1-71AF-49E4-AEA0-456AFFC1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Ecrin Aydoğdu</cp:lastModifiedBy>
  <cp:revision>2</cp:revision>
  <dcterms:created xsi:type="dcterms:W3CDTF">2013-12-23T23:15:00Z</dcterms:created>
  <dcterms:modified xsi:type="dcterms:W3CDTF">2025-07-24T14:10:00Z</dcterms:modified>
  <cp:category/>
</cp:coreProperties>
</file>